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6391"/>
        <w:gridCol w:w="1462"/>
      </w:tblGrid>
      <w:tr w:rsidR="002B7063" w:rsidTr="00BE0CAE">
        <w:trPr>
          <w:jc w:val="center"/>
        </w:trPr>
        <w:tc>
          <w:tcPr>
            <w:tcW w:w="1548" w:type="dxa"/>
            <w:vAlign w:val="center"/>
          </w:tcPr>
          <w:p w:rsidR="002B7063" w:rsidRDefault="002B7063" w:rsidP="00BE0CAE">
            <w:pPr>
              <w:spacing w:after="0" w:line="240" w:lineRule="auto"/>
              <w:jc w:val="center"/>
              <w:rPr>
                <w:rFonts w:asciiTheme="minorHAnsi" w:hAnsiTheme="minorHAnsi" w:cstheme="minorHAnsi"/>
                <w:sz w:val="22"/>
                <w:szCs w:val="22"/>
              </w:rPr>
            </w:pPr>
            <w:r>
              <w:rPr>
                <w:rFonts w:cs="Calibri"/>
                <w:b/>
                <w:noProof/>
                <w:sz w:val="28"/>
                <w:szCs w:val="28"/>
              </w:rPr>
              <w:drawing>
                <wp:inline distT="0" distB="0" distL="0" distR="0" wp14:anchorId="520B50BA" wp14:editId="1724C691">
                  <wp:extent cx="704850" cy="680180"/>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04850" cy="680180"/>
                          </a:xfrm>
                          <a:prstGeom prst="rect">
                            <a:avLst/>
                          </a:prstGeom>
                          <a:noFill/>
                          <a:ln>
                            <a:noFill/>
                          </a:ln>
                        </pic:spPr>
                      </pic:pic>
                    </a:graphicData>
                  </a:graphic>
                </wp:inline>
              </w:drawing>
            </w:r>
          </w:p>
        </w:tc>
        <w:tc>
          <w:tcPr>
            <w:tcW w:w="7110" w:type="dxa"/>
            <w:vAlign w:val="center"/>
          </w:tcPr>
          <w:p w:rsidR="002B7063" w:rsidRPr="00A356DB" w:rsidRDefault="002B7063" w:rsidP="00BE0CAE">
            <w:pPr>
              <w:spacing w:after="0" w:line="240" w:lineRule="auto"/>
              <w:jc w:val="center"/>
              <w:rPr>
                <w:rFonts w:cs="Calibri"/>
                <w:b/>
                <w:sz w:val="26"/>
                <w:szCs w:val="26"/>
              </w:rPr>
            </w:pPr>
            <w:r w:rsidRPr="00A356DB">
              <w:rPr>
                <w:rFonts w:cs="Calibri"/>
                <w:b/>
                <w:bCs/>
                <w:sz w:val="26"/>
                <w:szCs w:val="26"/>
              </w:rPr>
              <w:t>Wednesday Night Garage Jammers (WNGJ)</w:t>
            </w:r>
          </w:p>
          <w:p w:rsidR="002B7063" w:rsidRPr="00C56C70" w:rsidRDefault="002B7063" w:rsidP="00BE0CAE">
            <w:pPr>
              <w:spacing w:after="0" w:line="240" w:lineRule="auto"/>
              <w:jc w:val="center"/>
              <w:rPr>
                <w:rFonts w:cs="Calibri"/>
                <w:b/>
                <w:sz w:val="22"/>
                <w:szCs w:val="22"/>
              </w:rPr>
            </w:pPr>
            <w:r w:rsidRPr="00C56C70">
              <w:rPr>
                <w:rFonts w:cs="Calibri"/>
                <w:b/>
                <w:bCs/>
                <w:sz w:val="22"/>
                <w:szCs w:val="22"/>
              </w:rPr>
              <w:t xml:space="preserve">c/o Denise Honey </w:t>
            </w:r>
            <w:r w:rsidRPr="00C56C70">
              <w:rPr>
                <w:rFonts w:cs="Calibri"/>
                <w:sz w:val="22"/>
                <w:szCs w:val="22"/>
              </w:rPr>
              <w:t>2006 Arbor Hill Lane,</w:t>
            </w:r>
            <w:r w:rsidRPr="00C56C70">
              <w:rPr>
                <w:rFonts w:cs="Calibri"/>
                <w:b/>
                <w:bCs/>
                <w:sz w:val="22"/>
                <w:szCs w:val="22"/>
              </w:rPr>
              <w:t xml:space="preserve"> </w:t>
            </w:r>
            <w:r w:rsidRPr="00C56C70">
              <w:rPr>
                <w:rFonts w:cs="Calibri"/>
                <w:sz w:val="22"/>
                <w:szCs w:val="22"/>
              </w:rPr>
              <w:t>Bowie, Maryland 20716</w:t>
            </w:r>
          </w:p>
          <w:p w:rsidR="002B7063" w:rsidRPr="00742691" w:rsidRDefault="002B7063" w:rsidP="00BE0CAE">
            <w:pPr>
              <w:spacing w:after="0" w:line="240" w:lineRule="auto"/>
              <w:jc w:val="center"/>
              <w:rPr>
                <w:rFonts w:cs="Calibri"/>
                <w:sz w:val="20"/>
                <w:szCs w:val="20"/>
              </w:rPr>
            </w:pPr>
            <w:hyperlink r:id="rId5" w:history="1">
              <w:r w:rsidRPr="00676CF7">
                <w:rPr>
                  <w:rStyle w:val="Hyperlink"/>
                  <w:rFonts w:asciiTheme="minorHAnsi" w:hAnsiTheme="minorHAnsi" w:cstheme="minorHAnsi"/>
                  <w:sz w:val="22"/>
                  <w:szCs w:val="22"/>
                </w:rPr>
                <w:t>mdjam4fisherhouse@comcast.net</w:t>
              </w:r>
            </w:hyperlink>
          </w:p>
        </w:tc>
        <w:tc>
          <w:tcPr>
            <w:tcW w:w="1494" w:type="dxa"/>
            <w:vAlign w:val="center"/>
          </w:tcPr>
          <w:p w:rsidR="002B7063" w:rsidRDefault="002B7063" w:rsidP="00BE0CAE">
            <w:pPr>
              <w:spacing w:after="0" w:line="240" w:lineRule="auto"/>
              <w:jc w:val="center"/>
              <w:rPr>
                <w:rFonts w:asciiTheme="minorHAnsi" w:hAnsiTheme="minorHAnsi" w:cstheme="minorHAnsi"/>
                <w:sz w:val="22"/>
                <w:szCs w:val="22"/>
              </w:rPr>
            </w:pPr>
            <w:r>
              <w:rPr>
                <w:rFonts w:cs="Calibri"/>
                <w:b/>
                <w:noProof/>
                <w:sz w:val="28"/>
                <w:szCs w:val="28"/>
              </w:rPr>
              <w:drawing>
                <wp:inline distT="0" distB="0" distL="0" distR="0" wp14:anchorId="78E257BA" wp14:editId="1E4C7D79">
                  <wp:extent cx="704850" cy="680180"/>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04850" cy="680180"/>
                          </a:xfrm>
                          <a:prstGeom prst="rect">
                            <a:avLst/>
                          </a:prstGeom>
                          <a:noFill/>
                          <a:ln>
                            <a:noFill/>
                          </a:ln>
                        </pic:spPr>
                      </pic:pic>
                    </a:graphicData>
                  </a:graphic>
                </wp:inline>
              </w:drawing>
            </w:r>
          </w:p>
        </w:tc>
      </w:tr>
    </w:tbl>
    <w:p w:rsidR="00455725" w:rsidRDefault="00455725"/>
    <w:p w:rsidR="002B7063" w:rsidRPr="00FE34F3" w:rsidRDefault="002B7063" w:rsidP="002B7063">
      <w:pPr>
        <w:tabs>
          <w:tab w:val="right" w:pos="9540"/>
          <w:tab w:val="right" w:pos="9900"/>
        </w:tabs>
        <w:spacing w:after="0" w:line="240" w:lineRule="auto"/>
        <w:rPr>
          <w:rFonts w:asciiTheme="minorHAnsi" w:hAnsiTheme="minorHAnsi" w:cstheme="minorHAnsi"/>
          <w:sz w:val="23"/>
          <w:szCs w:val="23"/>
        </w:rPr>
      </w:pPr>
      <w:r>
        <w:rPr>
          <w:rFonts w:asciiTheme="minorHAnsi" w:hAnsiTheme="minorHAnsi" w:cstheme="minorHAnsi"/>
          <w:sz w:val="23"/>
          <w:szCs w:val="23"/>
        </w:rPr>
        <w:t xml:space="preserve">                                                                                                                                                   </w:t>
      </w:r>
      <w:r>
        <w:rPr>
          <w:rFonts w:asciiTheme="minorHAnsi" w:hAnsiTheme="minorHAnsi" w:cstheme="minorHAnsi"/>
          <w:sz w:val="23"/>
          <w:szCs w:val="23"/>
        </w:rPr>
        <w:t>December 6, 2016</w:t>
      </w:r>
    </w:p>
    <w:p w:rsidR="002B7063" w:rsidRPr="00FE34F3" w:rsidRDefault="002B7063" w:rsidP="002B7063">
      <w:pPr>
        <w:spacing w:after="0" w:line="240" w:lineRule="auto"/>
        <w:rPr>
          <w:rFonts w:asciiTheme="minorHAnsi" w:hAnsiTheme="minorHAnsi" w:cstheme="minorHAnsi"/>
          <w:sz w:val="23"/>
          <w:szCs w:val="23"/>
        </w:rPr>
      </w:pPr>
    </w:p>
    <w:p w:rsidR="002B7063" w:rsidRPr="00FE34F3" w:rsidRDefault="002B7063" w:rsidP="002B7063">
      <w:pPr>
        <w:spacing w:after="0" w:line="240" w:lineRule="auto"/>
        <w:rPr>
          <w:rFonts w:asciiTheme="minorHAnsi" w:hAnsiTheme="minorHAnsi" w:cstheme="minorHAnsi"/>
          <w:sz w:val="23"/>
          <w:szCs w:val="23"/>
        </w:rPr>
      </w:pPr>
    </w:p>
    <w:p w:rsidR="002B7063" w:rsidRPr="00FE34F3" w:rsidRDefault="002B7063" w:rsidP="002B7063">
      <w:pPr>
        <w:spacing w:after="0" w:line="240" w:lineRule="auto"/>
        <w:rPr>
          <w:rFonts w:asciiTheme="minorHAnsi" w:hAnsiTheme="minorHAnsi" w:cstheme="minorHAnsi"/>
          <w:sz w:val="23"/>
          <w:szCs w:val="23"/>
        </w:rPr>
      </w:pPr>
      <w:r>
        <w:rPr>
          <w:rFonts w:asciiTheme="minorHAnsi" w:hAnsiTheme="minorHAnsi" w:cstheme="minorHAnsi"/>
          <w:sz w:val="23"/>
          <w:szCs w:val="23"/>
        </w:rPr>
        <w:t>To Whom It May Concern</w:t>
      </w:r>
      <w:r w:rsidRPr="00FE34F3">
        <w:rPr>
          <w:rFonts w:asciiTheme="minorHAnsi" w:hAnsiTheme="minorHAnsi" w:cstheme="minorHAnsi"/>
          <w:sz w:val="23"/>
          <w:szCs w:val="23"/>
        </w:rPr>
        <w:t>:</w:t>
      </w:r>
    </w:p>
    <w:p w:rsidR="002B7063" w:rsidRPr="00FE34F3" w:rsidRDefault="002B7063" w:rsidP="002B7063">
      <w:pPr>
        <w:spacing w:after="0" w:line="240" w:lineRule="auto"/>
        <w:rPr>
          <w:rFonts w:asciiTheme="minorHAnsi" w:hAnsiTheme="minorHAnsi" w:cstheme="minorHAnsi"/>
          <w:sz w:val="23"/>
          <w:szCs w:val="23"/>
        </w:rPr>
      </w:pPr>
    </w:p>
    <w:p w:rsidR="002B7063" w:rsidRPr="006D7023" w:rsidRDefault="002B7063" w:rsidP="002B7063">
      <w:pPr>
        <w:spacing w:after="0" w:line="240" w:lineRule="auto"/>
        <w:rPr>
          <w:rFonts w:asciiTheme="minorHAnsi" w:hAnsiTheme="minorHAnsi" w:cstheme="minorHAnsi"/>
          <w:sz w:val="23"/>
          <w:szCs w:val="23"/>
        </w:rPr>
      </w:pPr>
      <w:r w:rsidRPr="006D7023">
        <w:rPr>
          <w:rFonts w:asciiTheme="minorHAnsi" w:hAnsiTheme="minorHAnsi" w:cstheme="minorHAnsi"/>
          <w:sz w:val="23"/>
          <w:szCs w:val="23"/>
        </w:rPr>
        <w:t>The Wednesday Night Garage Jammers (WNGJ) are a small group of private citizens and musicians who donate their time to hold a yearly fundraiser for Fisher House Foundation.</w:t>
      </w:r>
      <w:r>
        <w:rPr>
          <w:rFonts w:asciiTheme="minorHAnsi" w:hAnsiTheme="minorHAnsi" w:cstheme="minorHAnsi"/>
          <w:sz w:val="23"/>
          <w:szCs w:val="23"/>
        </w:rPr>
        <w:t xml:space="preserve"> We need your help.</w:t>
      </w:r>
    </w:p>
    <w:p w:rsidR="002B7063" w:rsidRPr="006D7023" w:rsidRDefault="002B7063" w:rsidP="002B7063">
      <w:pPr>
        <w:spacing w:after="0" w:line="240" w:lineRule="auto"/>
        <w:rPr>
          <w:rFonts w:asciiTheme="minorHAnsi" w:hAnsiTheme="minorHAnsi" w:cstheme="minorHAnsi"/>
          <w:sz w:val="23"/>
          <w:szCs w:val="23"/>
        </w:rPr>
      </w:pPr>
    </w:p>
    <w:p w:rsidR="002B7063" w:rsidRPr="006D7023" w:rsidRDefault="002B7063" w:rsidP="002B7063">
      <w:pPr>
        <w:spacing w:after="0" w:line="240" w:lineRule="auto"/>
        <w:rPr>
          <w:rFonts w:asciiTheme="minorHAnsi" w:hAnsiTheme="minorHAnsi" w:cstheme="minorHAnsi"/>
          <w:sz w:val="23"/>
          <w:szCs w:val="23"/>
        </w:rPr>
      </w:pPr>
      <w:r w:rsidRPr="006D7023">
        <w:rPr>
          <w:rFonts w:asciiTheme="minorHAnsi" w:hAnsiTheme="minorHAnsi" w:cstheme="minorHAnsi"/>
          <w:sz w:val="23"/>
          <w:szCs w:val="23"/>
        </w:rPr>
        <w:t>Fisher Houses are located near military hospitals and provide "a home away from home" that enables military family members to be close to a loved one during hospitalization for an illness, disease, or injury.  There are currently 71 houses in operation. The WNGJ is PROUD to hold another fundraiser for Fisher House Foundation.  Over the past seven years the WNGJ have presented Fisher House Foundation with over $200,000 from this annual event.</w:t>
      </w:r>
    </w:p>
    <w:p w:rsidR="002B7063" w:rsidRDefault="002B7063"/>
    <w:p w:rsidR="002B7063" w:rsidRPr="006D7023" w:rsidRDefault="002B7063" w:rsidP="002B7063">
      <w:pPr>
        <w:spacing w:after="0" w:line="240" w:lineRule="auto"/>
        <w:rPr>
          <w:rFonts w:asciiTheme="minorHAnsi" w:hAnsiTheme="minorHAnsi" w:cstheme="minorHAnsi"/>
          <w:sz w:val="23"/>
          <w:szCs w:val="23"/>
          <w:lang w:val="en"/>
        </w:rPr>
      </w:pPr>
      <w:r w:rsidRPr="006D7023">
        <w:rPr>
          <w:rFonts w:asciiTheme="minorHAnsi" w:hAnsiTheme="minorHAnsi" w:cstheme="minorHAnsi"/>
          <w:sz w:val="23"/>
          <w:szCs w:val="23"/>
        </w:rPr>
        <w:t>We are preparing for our 8</w:t>
      </w:r>
      <w:r w:rsidRPr="006D7023">
        <w:rPr>
          <w:rFonts w:asciiTheme="minorHAnsi" w:hAnsiTheme="minorHAnsi" w:cstheme="minorHAnsi"/>
          <w:sz w:val="23"/>
          <w:szCs w:val="23"/>
          <w:vertAlign w:val="superscript"/>
        </w:rPr>
        <w:t>th</w:t>
      </w:r>
      <w:r w:rsidRPr="006D7023">
        <w:rPr>
          <w:rFonts w:asciiTheme="minorHAnsi" w:hAnsiTheme="minorHAnsi" w:cstheme="minorHAnsi"/>
          <w:sz w:val="23"/>
          <w:szCs w:val="23"/>
        </w:rPr>
        <w:t xml:space="preserve"> annual fundraiser to be held </w:t>
      </w:r>
      <w:r w:rsidRPr="006D7023">
        <w:rPr>
          <w:rFonts w:asciiTheme="minorHAnsi" w:hAnsiTheme="minorHAnsi" w:cstheme="minorHAnsi"/>
          <w:b/>
          <w:sz w:val="23"/>
          <w:szCs w:val="23"/>
        </w:rPr>
        <w:t>Saturday, February 25, 2017</w:t>
      </w:r>
      <w:r w:rsidRPr="006D7023">
        <w:rPr>
          <w:rFonts w:asciiTheme="minorHAnsi" w:hAnsiTheme="minorHAnsi" w:cstheme="minorHAnsi"/>
          <w:color w:val="FF0000"/>
          <w:sz w:val="23"/>
          <w:szCs w:val="23"/>
        </w:rPr>
        <w:t xml:space="preserve"> </w:t>
      </w:r>
      <w:r w:rsidRPr="006D7023">
        <w:rPr>
          <w:rFonts w:asciiTheme="minorHAnsi" w:hAnsiTheme="minorHAnsi" w:cstheme="minorHAnsi"/>
          <w:sz w:val="23"/>
          <w:szCs w:val="23"/>
        </w:rPr>
        <w:t xml:space="preserve">from noon to midnight at the </w:t>
      </w:r>
      <w:r w:rsidRPr="006D7023">
        <w:rPr>
          <w:rFonts w:asciiTheme="minorHAnsi" w:hAnsiTheme="minorHAnsi" w:cstheme="minorHAnsi"/>
          <w:b/>
          <w:sz w:val="23"/>
          <w:szCs w:val="23"/>
        </w:rPr>
        <w:t xml:space="preserve">American Legion Post 276, 8068 </w:t>
      </w:r>
      <w:proofErr w:type="spellStart"/>
      <w:r w:rsidRPr="006D7023">
        <w:rPr>
          <w:rFonts w:asciiTheme="minorHAnsi" w:hAnsiTheme="minorHAnsi" w:cstheme="minorHAnsi"/>
          <w:b/>
          <w:sz w:val="23"/>
          <w:szCs w:val="23"/>
        </w:rPr>
        <w:t>Quarterfield</w:t>
      </w:r>
      <w:proofErr w:type="spellEnd"/>
      <w:r w:rsidRPr="006D7023">
        <w:rPr>
          <w:rFonts w:asciiTheme="minorHAnsi" w:hAnsiTheme="minorHAnsi" w:cstheme="minorHAnsi"/>
          <w:b/>
          <w:sz w:val="23"/>
          <w:szCs w:val="23"/>
        </w:rPr>
        <w:t xml:space="preserve"> Rd, Severn, MD 21144</w:t>
      </w:r>
      <w:r w:rsidRPr="006D7023">
        <w:rPr>
          <w:rFonts w:asciiTheme="minorHAnsi" w:hAnsiTheme="minorHAnsi" w:cstheme="minorHAnsi"/>
          <w:sz w:val="23"/>
          <w:szCs w:val="23"/>
        </w:rPr>
        <w:t xml:space="preserve">.  This fun-filled, </w:t>
      </w:r>
      <w:r w:rsidRPr="006D7023">
        <w:rPr>
          <w:rFonts w:asciiTheme="minorHAnsi" w:hAnsiTheme="minorHAnsi" w:cstheme="minorHAnsi"/>
          <w:sz w:val="23"/>
          <w:szCs w:val="23"/>
          <w:lang w:val="en"/>
        </w:rPr>
        <w:t>non-stop, acoustical, mostly bluegrass, music jam is an open forum which allows players to bring their instruments and join in along with various bands for picking, singing and playing.  We’ll also hold opportunity drawings and auctions</w:t>
      </w:r>
      <w:r>
        <w:rPr>
          <w:rFonts w:asciiTheme="minorHAnsi" w:hAnsiTheme="minorHAnsi" w:cstheme="minorHAnsi"/>
          <w:sz w:val="23"/>
          <w:szCs w:val="23"/>
          <w:lang w:val="en"/>
        </w:rPr>
        <w:t>.  P</w:t>
      </w:r>
      <w:r w:rsidRPr="006D7023">
        <w:rPr>
          <w:rFonts w:asciiTheme="minorHAnsi" w:hAnsiTheme="minorHAnsi" w:cstheme="minorHAnsi"/>
          <w:sz w:val="23"/>
          <w:szCs w:val="23"/>
          <w:lang w:val="en"/>
        </w:rPr>
        <w:t xml:space="preserve">roceeds </w:t>
      </w:r>
      <w:r>
        <w:rPr>
          <w:rFonts w:asciiTheme="minorHAnsi" w:hAnsiTheme="minorHAnsi" w:cstheme="minorHAnsi"/>
          <w:sz w:val="23"/>
          <w:szCs w:val="23"/>
          <w:lang w:val="en"/>
        </w:rPr>
        <w:t>go to the</w:t>
      </w:r>
      <w:r w:rsidRPr="006D7023">
        <w:rPr>
          <w:rFonts w:asciiTheme="minorHAnsi" w:hAnsiTheme="minorHAnsi" w:cstheme="minorHAnsi"/>
          <w:sz w:val="23"/>
          <w:szCs w:val="23"/>
          <w:lang w:val="en"/>
        </w:rPr>
        <w:t xml:space="preserve"> </w:t>
      </w:r>
      <w:r w:rsidRPr="006D7023">
        <w:rPr>
          <w:rFonts w:asciiTheme="minorHAnsi" w:hAnsiTheme="minorHAnsi" w:cstheme="minorHAnsi"/>
          <w:sz w:val="23"/>
          <w:szCs w:val="23"/>
        </w:rPr>
        <w:t>Fisher House Foundation</w:t>
      </w:r>
      <w:r w:rsidRPr="006D7023">
        <w:rPr>
          <w:rFonts w:asciiTheme="minorHAnsi" w:hAnsiTheme="minorHAnsi" w:cstheme="minorHAnsi"/>
          <w:sz w:val="23"/>
          <w:szCs w:val="23"/>
          <w:lang w:val="en"/>
        </w:rPr>
        <w:t xml:space="preserve">.  </w:t>
      </w:r>
    </w:p>
    <w:p w:rsidR="002B7063" w:rsidRPr="006D7023" w:rsidRDefault="002B7063" w:rsidP="002B7063">
      <w:pPr>
        <w:spacing w:after="0" w:line="240" w:lineRule="auto"/>
        <w:rPr>
          <w:rFonts w:asciiTheme="minorHAnsi" w:hAnsiTheme="minorHAnsi" w:cstheme="minorHAnsi"/>
          <w:sz w:val="23"/>
          <w:szCs w:val="23"/>
        </w:rPr>
      </w:pPr>
    </w:p>
    <w:p w:rsidR="002B7063" w:rsidRPr="006D7023" w:rsidRDefault="002B7063" w:rsidP="002B7063">
      <w:pPr>
        <w:spacing w:after="0" w:line="240" w:lineRule="auto"/>
        <w:rPr>
          <w:rFonts w:asciiTheme="minorHAnsi" w:hAnsiTheme="minorHAnsi" w:cstheme="minorHAnsi"/>
          <w:sz w:val="23"/>
          <w:szCs w:val="23"/>
        </w:rPr>
      </w:pPr>
      <w:r w:rsidRPr="006D7023">
        <w:rPr>
          <w:rFonts w:asciiTheme="minorHAnsi" w:hAnsiTheme="minorHAnsi" w:cstheme="minorHAnsi"/>
          <w:sz w:val="23"/>
          <w:szCs w:val="23"/>
        </w:rPr>
        <w:t>We are asking for your help by donating money and/or items toward our fundraiser.</w:t>
      </w:r>
      <w:r w:rsidRPr="006D7023">
        <w:rPr>
          <w:rFonts w:asciiTheme="minorHAnsi" w:hAnsiTheme="minorHAnsi" w:cstheme="minorHAnsi"/>
          <w:sz w:val="23"/>
          <w:szCs w:val="23"/>
          <w:lang w:val="en"/>
        </w:rPr>
        <w:t xml:space="preserve">  </w:t>
      </w:r>
      <w:r>
        <w:rPr>
          <w:rFonts w:asciiTheme="minorHAnsi" w:hAnsiTheme="minorHAnsi" w:cstheme="minorHAnsi"/>
          <w:sz w:val="23"/>
          <w:szCs w:val="23"/>
        </w:rPr>
        <w:t>C</w:t>
      </w:r>
      <w:r w:rsidRPr="006D7023">
        <w:rPr>
          <w:rFonts w:asciiTheme="minorHAnsi" w:hAnsiTheme="minorHAnsi" w:cstheme="minorHAnsi"/>
          <w:sz w:val="23"/>
          <w:szCs w:val="23"/>
        </w:rPr>
        <w:t xml:space="preserve">hecks can be made out to </w:t>
      </w:r>
      <w:r>
        <w:rPr>
          <w:rFonts w:asciiTheme="minorHAnsi" w:hAnsiTheme="minorHAnsi" w:cstheme="minorHAnsi"/>
          <w:sz w:val="23"/>
          <w:szCs w:val="23"/>
        </w:rPr>
        <w:t>“</w:t>
      </w:r>
      <w:r w:rsidRPr="00EA7255">
        <w:rPr>
          <w:rFonts w:asciiTheme="minorHAnsi" w:hAnsiTheme="minorHAnsi" w:cstheme="minorHAnsi"/>
          <w:b/>
          <w:sz w:val="23"/>
          <w:szCs w:val="23"/>
        </w:rPr>
        <w:t>Fisher House Foundation</w:t>
      </w:r>
      <w:r>
        <w:rPr>
          <w:rFonts w:asciiTheme="minorHAnsi" w:hAnsiTheme="minorHAnsi" w:cstheme="minorHAnsi"/>
          <w:sz w:val="23"/>
          <w:szCs w:val="23"/>
        </w:rPr>
        <w:t xml:space="preserve">” </w:t>
      </w:r>
      <w:r w:rsidRPr="006D7023">
        <w:rPr>
          <w:rFonts w:asciiTheme="minorHAnsi" w:hAnsiTheme="minorHAnsi" w:cstheme="minorHAnsi"/>
          <w:sz w:val="23"/>
          <w:szCs w:val="23"/>
        </w:rPr>
        <w:t>and sent c/o</w:t>
      </w:r>
      <w:r>
        <w:rPr>
          <w:rFonts w:asciiTheme="minorHAnsi" w:hAnsiTheme="minorHAnsi" w:cstheme="minorHAnsi"/>
          <w:sz w:val="23"/>
          <w:szCs w:val="23"/>
        </w:rPr>
        <w:t>:</w:t>
      </w:r>
      <w:r w:rsidRPr="006D7023">
        <w:rPr>
          <w:rFonts w:asciiTheme="minorHAnsi" w:hAnsiTheme="minorHAnsi" w:cstheme="minorHAnsi"/>
          <w:sz w:val="23"/>
          <w:szCs w:val="23"/>
        </w:rPr>
        <w:t xml:space="preserve"> </w:t>
      </w:r>
      <w:r w:rsidRPr="006D7023">
        <w:rPr>
          <w:rFonts w:cs="Calibri"/>
          <w:bCs/>
          <w:sz w:val="23"/>
          <w:szCs w:val="23"/>
        </w:rPr>
        <w:t>Denise Honey</w:t>
      </w:r>
      <w:r>
        <w:rPr>
          <w:rFonts w:cs="Calibri"/>
          <w:b/>
          <w:bCs/>
          <w:sz w:val="23"/>
          <w:szCs w:val="23"/>
        </w:rPr>
        <w:t xml:space="preserve">, </w:t>
      </w:r>
      <w:r w:rsidRPr="006D7023">
        <w:rPr>
          <w:rFonts w:cs="Calibri"/>
          <w:sz w:val="23"/>
          <w:szCs w:val="23"/>
        </w:rPr>
        <w:t>2006 Arbor Hill Lane,</w:t>
      </w:r>
      <w:r w:rsidRPr="006D7023">
        <w:rPr>
          <w:rFonts w:cs="Calibri"/>
          <w:b/>
          <w:bCs/>
          <w:sz w:val="23"/>
          <w:szCs w:val="23"/>
        </w:rPr>
        <w:t xml:space="preserve"> </w:t>
      </w:r>
      <w:r w:rsidRPr="006D7023">
        <w:rPr>
          <w:rFonts w:cs="Calibri"/>
          <w:sz w:val="23"/>
          <w:szCs w:val="23"/>
        </w:rPr>
        <w:t xml:space="preserve">Bowie, </w:t>
      </w:r>
      <w:r>
        <w:rPr>
          <w:rFonts w:cs="Calibri"/>
          <w:sz w:val="23"/>
          <w:szCs w:val="23"/>
        </w:rPr>
        <w:t>MD</w:t>
      </w:r>
      <w:r w:rsidRPr="006D7023">
        <w:rPr>
          <w:rFonts w:cs="Calibri"/>
          <w:sz w:val="23"/>
          <w:szCs w:val="23"/>
        </w:rPr>
        <w:t xml:space="preserve"> </w:t>
      </w:r>
      <w:r>
        <w:rPr>
          <w:rFonts w:cs="Calibri"/>
          <w:sz w:val="23"/>
          <w:szCs w:val="23"/>
        </w:rPr>
        <w:t xml:space="preserve"> </w:t>
      </w:r>
      <w:r w:rsidRPr="006D7023">
        <w:rPr>
          <w:rFonts w:cs="Calibri"/>
          <w:sz w:val="23"/>
          <w:szCs w:val="23"/>
        </w:rPr>
        <w:t>20716</w:t>
      </w:r>
      <w:r>
        <w:rPr>
          <w:rFonts w:asciiTheme="minorHAnsi" w:hAnsiTheme="minorHAnsi" w:cstheme="minorHAnsi"/>
          <w:sz w:val="23"/>
          <w:szCs w:val="23"/>
        </w:rPr>
        <w:t>. On-</w:t>
      </w:r>
      <w:r w:rsidRPr="006D7023">
        <w:rPr>
          <w:rFonts w:asciiTheme="minorHAnsi" w:hAnsiTheme="minorHAnsi" w:cstheme="minorHAnsi"/>
          <w:sz w:val="23"/>
          <w:szCs w:val="23"/>
        </w:rPr>
        <w:t xml:space="preserve">line </w:t>
      </w:r>
      <w:r>
        <w:rPr>
          <w:rFonts w:asciiTheme="minorHAnsi" w:hAnsiTheme="minorHAnsi" w:cstheme="minorHAnsi"/>
          <w:sz w:val="23"/>
          <w:szCs w:val="23"/>
        </w:rPr>
        <w:t>credit card donations:</w:t>
      </w:r>
      <w:r w:rsidRPr="006D7023">
        <w:rPr>
          <w:rFonts w:asciiTheme="minorHAnsi" w:hAnsiTheme="minorHAnsi" w:cstheme="minorHAnsi"/>
          <w:sz w:val="23"/>
          <w:szCs w:val="23"/>
        </w:rPr>
        <w:t xml:space="preserve">  </w:t>
      </w:r>
      <w:hyperlink r:id="rId6" w:history="1">
        <w:r w:rsidRPr="00FE284D">
          <w:rPr>
            <w:rStyle w:val="Hyperlink"/>
            <w:rFonts w:asciiTheme="minorHAnsi" w:hAnsiTheme="minorHAnsi" w:cstheme="minorHAnsi"/>
            <w:sz w:val="22"/>
            <w:szCs w:val="22"/>
          </w:rPr>
          <w:t>http://fhf.convio.net/site/TR/AllEvents/Teamraiser-ProudSupporterEvent?px=1016824&amp;pg=personal&amp;fr_id=1420</w:t>
        </w:r>
      </w:hyperlink>
      <w:r>
        <w:rPr>
          <w:rFonts w:asciiTheme="minorHAnsi" w:hAnsiTheme="minorHAnsi" w:cstheme="minorHAnsi"/>
          <w:sz w:val="23"/>
          <w:szCs w:val="23"/>
        </w:rPr>
        <w:t>.  D</w:t>
      </w:r>
      <w:r w:rsidRPr="006D7023">
        <w:rPr>
          <w:rFonts w:asciiTheme="minorHAnsi" w:hAnsiTheme="minorHAnsi" w:cstheme="minorHAnsi"/>
          <w:sz w:val="23"/>
          <w:szCs w:val="23"/>
        </w:rPr>
        <w:t xml:space="preserve">onated items such as: gift certificates, memorabilia, tickets, CD’s etc., can be auctioned or used as door prizes in our efforts to raise money for Fisher House. </w:t>
      </w:r>
      <w:r>
        <w:rPr>
          <w:rFonts w:asciiTheme="minorHAnsi" w:hAnsiTheme="minorHAnsi" w:cstheme="minorHAnsi"/>
          <w:sz w:val="23"/>
          <w:szCs w:val="23"/>
        </w:rPr>
        <w:t xml:space="preserve">Donations should be received </w:t>
      </w:r>
      <w:r w:rsidRPr="006D7023">
        <w:rPr>
          <w:rFonts w:asciiTheme="minorHAnsi" w:hAnsiTheme="minorHAnsi" w:cstheme="minorHAnsi"/>
          <w:sz w:val="23"/>
          <w:szCs w:val="23"/>
        </w:rPr>
        <w:t>by February 15</w:t>
      </w:r>
      <w:r w:rsidRPr="006D7023">
        <w:rPr>
          <w:rFonts w:asciiTheme="minorHAnsi" w:hAnsiTheme="minorHAnsi" w:cstheme="minorHAnsi"/>
          <w:sz w:val="23"/>
          <w:szCs w:val="23"/>
          <w:vertAlign w:val="superscript"/>
        </w:rPr>
        <w:t>th</w:t>
      </w:r>
      <w:r w:rsidRPr="006D7023">
        <w:rPr>
          <w:rFonts w:asciiTheme="minorHAnsi" w:hAnsiTheme="minorHAnsi" w:cstheme="minorHAnsi"/>
          <w:sz w:val="23"/>
          <w:szCs w:val="23"/>
        </w:rPr>
        <w:t>.</w:t>
      </w:r>
    </w:p>
    <w:p w:rsidR="002B7063" w:rsidRDefault="002B7063"/>
    <w:p w:rsidR="002B7063" w:rsidRPr="006D7023" w:rsidRDefault="002B7063" w:rsidP="002B7063">
      <w:pPr>
        <w:spacing w:after="0" w:line="240" w:lineRule="auto"/>
        <w:rPr>
          <w:rFonts w:asciiTheme="minorHAnsi" w:hAnsiTheme="minorHAnsi" w:cstheme="minorHAnsi"/>
          <w:sz w:val="23"/>
          <w:szCs w:val="23"/>
        </w:rPr>
      </w:pPr>
      <w:r w:rsidRPr="006D7023">
        <w:rPr>
          <w:rFonts w:asciiTheme="minorHAnsi" w:hAnsiTheme="minorHAnsi" w:cstheme="minorHAnsi"/>
          <w:sz w:val="23"/>
          <w:szCs w:val="23"/>
        </w:rPr>
        <w:t xml:space="preserve">To learn more about Fisher House Foundation please visit </w:t>
      </w:r>
      <w:hyperlink r:id="rId7" w:history="1">
        <w:r w:rsidRPr="006D7023">
          <w:rPr>
            <w:rStyle w:val="Hyperlink"/>
            <w:rFonts w:asciiTheme="minorHAnsi" w:hAnsiTheme="minorHAnsi" w:cstheme="minorHAnsi"/>
            <w:sz w:val="23"/>
            <w:szCs w:val="23"/>
          </w:rPr>
          <w:t>http://www.fisherhouse.org/</w:t>
        </w:r>
      </w:hyperlink>
      <w:r w:rsidRPr="006D7023">
        <w:rPr>
          <w:rFonts w:asciiTheme="minorHAnsi" w:hAnsiTheme="minorHAnsi" w:cstheme="minorHAnsi"/>
          <w:sz w:val="23"/>
          <w:szCs w:val="23"/>
        </w:rPr>
        <w:t xml:space="preserve">.  For additional information, see </w:t>
      </w:r>
      <w:hyperlink r:id="rId8" w:history="1">
        <w:r w:rsidRPr="006D7023">
          <w:rPr>
            <w:rStyle w:val="Hyperlink"/>
            <w:rFonts w:asciiTheme="minorHAnsi" w:hAnsiTheme="minorHAnsi" w:cstheme="minorHAnsi"/>
            <w:sz w:val="23"/>
            <w:szCs w:val="23"/>
          </w:rPr>
          <w:t>http://www.meetup.com/marathonjam</w:t>
        </w:r>
      </w:hyperlink>
      <w:r w:rsidRPr="006D7023">
        <w:rPr>
          <w:rFonts w:asciiTheme="minorHAnsi" w:hAnsiTheme="minorHAnsi" w:cstheme="minorHAnsi"/>
          <w:sz w:val="23"/>
          <w:szCs w:val="23"/>
        </w:rPr>
        <w:t xml:space="preserve">.  </w:t>
      </w:r>
      <w:hyperlink/>
      <w:r w:rsidRPr="006D7023">
        <w:rPr>
          <w:rFonts w:asciiTheme="minorHAnsi" w:hAnsiTheme="minorHAnsi" w:cstheme="minorHAnsi"/>
          <w:sz w:val="23"/>
          <w:szCs w:val="23"/>
        </w:rPr>
        <w:t xml:space="preserve">You can also reach us by email </w:t>
      </w:r>
      <w:hyperlink r:id="rId9" w:history="1">
        <w:r w:rsidRPr="006D7023">
          <w:rPr>
            <w:rStyle w:val="Hyperlink"/>
            <w:rFonts w:asciiTheme="minorHAnsi" w:hAnsiTheme="minorHAnsi" w:cstheme="minorHAnsi"/>
            <w:sz w:val="23"/>
            <w:szCs w:val="23"/>
          </w:rPr>
          <w:t>mdjam4fisherhouse@comcast.net</w:t>
        </w:r>
      </w:hyperlink>
      <w:r w:rsidRPr="006D7023">
        <w:rPr>
          <w:rFonts w:asciiTheme="minorHAnsi" w:hAnsiTheme="minorHAnsi" w:cstheme="minorHAnsi"/>
          <w:sz w:val="23"/>
          <w:szCs w:val="23"/>
        </w:rPr>
        <w:t xml:space="preserve"> or call </w:t>
      </w:r>
      <w:r w:rsidRPr="006D7023">
        <w:rPr>
          <w:rFonts w:asciiTheme="minorHAnsi" w:hAnsiTheme="minorHAnsi" w:cstheme="minorHAnsi"/>
          <w:b/>
          <w:sz w:val="23"/>
          <w:szCs w:val="23"/>
          <w:lang w:val="en"/>
        </w:rPr>
        <w:t>Neil Hamrick at 443-875-8797</w:t>
      </w:r>
      <w:r w:rsidRPr="006D7023">
        <w:rPr>
          <w:rFonts w:asciiTheme="minorHAnsi" w:hAnsiTheme="minorHAnsi" w:cstheme="minorHAnsi"/>
          <w:sz w:val="23"/>
          <w:szCs w:val="23"/>
          <w:lang w:val="en"/>
        </w:rPr>
        <w:t xml:space="preserve"> with any questions.  Join our Facebook page</w:t>
      </w:r>
      <w:r w:rsidRPr="006D7023">
        <w:rPr>
          <w:sz w:val="23"/>
          <w:szCs w:val="23"/>
        </w:rPr>
        <w:t xml:space="preserve"> under Marathon Bluegrass Jam Maryland</w:t>
      </w:r>
      <w:r w:rsidRPr="006D7023">
        <w:rPr>
          <w:rFonts w:asciiTheme="minorHAnsi" w:hAnsiTheme="minorHAnsi" w:cstheme="minorHAnsi"/>
          <w:sz w:val="23"/>
          <w:szCs w:val="23"/>
        </w:rPr>
        <w:t xml:space="preserve">.  </w:t>
      </w:r>
    </w:p>
    <w:p w:rsidR="002B7063" w:rsidRDefault="002B7063"/>
    <w:p w:rsidR="002B7063" w:rsidRDefault="002B7063">
      <w:r>
        <w:t>Sincerely</w:t>
      </w:r>
    </w:p>
    <w:p w:rsidR="002B7063" w:rsidRDefault="002B7063"/>
    <w:p w:rsidR="002B7063" w:rsidRDefault="002B7063">
      <w:bookmarkStart w:id="0" w:name="_GoBack"/>
      <w:bookmarkEnd w:id="0"/>
      <w:r>
        <w:t>The Wednesday Night Garage Jammers</w:t>
      </w:r>
    </w:p>
    <w:sectPr w:rsidR="002B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3"/>
    <w:rsid w:val="002B7063"/>
    <w:rsid w:val="00455725"/>
    <w:rsid w:val="005F2F15"/>
    <w:rsid w:val="00AB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8802"/>
  <w15:chartTrackingRefBased/>
  <w15:docId w15:val="{7F9FACC8-6EBB-4F1F-8BF9-017D64BE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7063"/>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7063"/>
    <w:rPr>
      <w:rFonts w:cs="Times New Roman"/>
      <w:color w:val="0000FF"/>
      <w:u w:val="single"/>
    </w:rPr>
  </w:style>
  <w:style w:type="table" w:styleId="TableGrid">
    <w:name w:val="Table Grid"/>
    <w:basedOn w:val="TableNormal"/>
    <w:rsid w:val="002B70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up.com/marathonjam" TargetMode="External"/><Relationship Id="rId3" Type="http://schemas.openxmlformats.org/officeDocument/2006/relationships/webSettings" Target="webSettings.xml"/><Relationship Id="rId7" Type="http://schemas.openxmlformats.org/officeDocument/2006/relationships/hyperlink" Target="http://www.fisherho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hf.convio.net/site/TR/AllEvents/Teamraiser-ProudSupporterEvent?px=1016824&amp;pg=personal&amp;fr_id=1420" TargetMode="External"/><Relationship Id="rId11" Type="http://schemas.openxmlformats.org/officeDocument/2006/relationships/theme" Target="theme/theme1.xml"/><Relationship Id="rId5" Type="http://schemas.openxmlformats.org/officeDocument/2006/relationships/hyperlink" Target="mailto:mdjam4fisherhouse@comcast.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djam4fisherhous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1</cp:revision>
  <dcterms:created xsi:type="dcterms:W3CDTF">2016-12-06T15:37:00Z</dcterms:created>
  <dcterms:modified xsi:type="dcterms:W3CDTF">2016-12-06T15:41:00Z</dcterms:modified>
</cp:coreProperties>
</file>